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A854" w14:textId="2A06F7FF" w:rsidR="004D125C" w:rsidRDefault="004D125C" w:rsidP="004D125C">
      <w:pPr>
        <w:shd w:val="clear" w:color="auto" w:fill="FFFFFF"/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val="en-NZ" w:eastAsia="en-NZ"/>
        </w:rPr>
        <w:drawing>
          <wp:inline distT="0" distB="0" distL="0" distR="0" wp14:anchorId="6864C5C7" wp14:editId="589BDAEF">
            <wp:extent cx="4124325" cy="11538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in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542" cy="115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DD23" w14:textId="30C04AFD" w:rsidR="004D125C" w:rsidRPr="004D125C" w:rsidRDefault="004D125C" w:rsidP="004D125C">
      <w:pPr>
        <w:shd w:val="clear" w:color="auto" w:fill="FFFFFF"/>
        <w:jc w:val="center"/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Seeking new </w:t>
      </w:r>
      <w:proofErr w:type="spellStart"/>
      <w:r>
        <w:rPr>
          <w:rFonts w:ascii="Helvetica" w:eastAsia="Times New Roman" w:hAnsi="Helvetica" w:cs="Times New Roman"/>
          <w:b/>
          <w:color w:val="000000"/>
          <w:sz w:val="21"/>
          <w:szCs w:val="21"/>
        </w:rPr>
        <w:t>SociaLink</w:t>
      </w:r>
      <w:proofErr w:type="spellEnd"/>
      <w:r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Trustees</w:t>
      </w:r>
    </w:p>
    <w:p w14:paraId="7E8B29FA" w14:textId="77777777" w:rsidR="004D125C" w:rsidRDefault="004D125C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231B03B" w14:textId="77777777" w:rsidR="00E418E0" w:rsidRDefault="00E418E0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A9D2CE8" w14:textId="7A5ED6F2" w:rsidR="00192CE9" w:rsidRDefault="00192CE9" w:rsidP="00BD0F97">
      <w:pPr>
        <w:shd w:val="clear" w:color="auto" w:fill="FFFFFF"/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>Do you want to take on a governance role that has influence over strengthening and giving a voice for the social and community sectors in the western Bay of Plenty</w:t>
      </w:r>
      <w:proofErr w:type="gramStart"/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?  </w:t>
      </w:r>
      <w:proofErr w:type="gramEnd"/>
    </w:p>
    <w:p w14:paraId="2368F9E0" w14:textId="77777777" w:rsidR="006D3437" w:rsidRPr="006D3437" w:rsidRDefault="006D3437" w:rsidP="00BD0F97">
      <w:pPr>
        <w:shd w:val="clear" w:color="auto" w:fill="FFFFFF"/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</w:p>
    <w:p w14:paraId="7C2756DB" w14:textId="3361CD9F" w:rsidR="00192CE9" w:rsidRPr="006D3437" w:rsidRDefault="00192CE9" w:rsidP="00BD0F97">
      <w:pPr>
        <w:shd w:val="clear" w:color="auto" w:fill="FFFFFF"/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Do you want to join the </w:t>
      </w:r>
      <w:proofErr w:type="spellStart"/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>SociaLink</w:t>
      </w:r>
      <w:proofErr w:type="spellEnd"/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board at an exciting time as the Board embeds a ‘Two House’ governance structure to reflect our commitment to a </w:t>
      </w:r>
      <w:proofErr w:type="spellStart"/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>Te</w:t>
      </w:r>
      <w:proofErr w:type="spellEnd"/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</w:t>
      </w:r>
      <w:proofErr w:type="spellStart"/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>Tiriti</w:t>
      </w:r>
      <w:proofErr w:type="spellEnd"/>
      <w:r w:rsidRPr="006D3437">
        <w:rPr>
          <w:rFonts w:ascii="Helvetica" w:eastAsia="Times New Roman" w:hAnsi="Helvetica" w:cs="Times New Roman"/>
          <w:b/>
          <w:color w:val="000000"/>
          <w:sz w:val="21"/>
          <w:szCs w:val="21"/>
        </w:rPr>
        <w:t xml:space="preserve"> partnership?</w:t>
      </w:r>
    </w:p>
    <w:p w14:paraId="459342F8" w14:textId="77777777" w:rsidR="00192CE9" w:rsidRDefault="00192CE9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742A877" w14:textId="30A8110E" w:rsidR="00E418E0" w:rsidRDefault="00E418E0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</w:rPr>
        <w:t>SociaLink</w:t>
      </w:r>
      <w:proofErr w:type="spellEnd"/>
      <w:r w:rsidR="00D6230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(Social Sector Innovation WBOP Char</w:t>
      </w:r>
      <w:r w:rsidR="00C945B7">
        <w:rPr>
          <w:rFonts w:ascii="Helvetica" w:eastAsia="Times New Roman" w:hAnsi="Helvetica" w:cs="Times New Roman"/>
          <w:color w:val="000000"/>
          <w:sz w:val="21"/>
          <w:szCs w:val="21"/>
        </w:rPr>
        <w:t>itable Trust) was set up in 2012</w:t>
      </w:r>
      <w:r w:rsidR="00D6230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to address the need for an overarching body to raise awareness of, and support, the collective impact of the Social and Community Sector in Tauranga Moana.</w:t>
      </w:r>
    </w:p>
    <w:p w14:paraId="3AA31B5B" w14:textId="77777777" w:rsidR="00192CE9" w:rsidRDefault="00192CE9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345BFB0" w14:textId="0F75E6DD" w:rsidR="00D62309" w:rsidRDefault="00D62309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In 2019 the Board of Trustees unanimous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>ly agreed to move to a ‘Two House’ governance structure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to reflect our commitment to 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 </w:t>
      </w:r>
      <w:proofErr w:type="spellStart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>Te</w:t>
      </w:r>
      <w:proofErr w:type="spellEnd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proofErr w:type="spellStart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>Tiriti</w:t>
      </w:r>
      <w:proofErr w:type="spellEnd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partnership model. Having Māori and non-Māori voices in </w:t>
      </w:r>
      <w:r w:rsidR="00192CE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 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>more equitable relationship within the Board, whilst developing a trusting partnershi</w:t>
      </w:r>
      <w:r w:rsidR="00D8548F">
        <w:rPr>
          <w:rFonts w:ascii="Helvetica" w:eastAsia="Times New Roman" w:hAnsi="Helvetica" w:cs="Times New Roman"/>
          <w:color w:val="000000"/>
          <w:sz w:val="21"/>
          <w:szCs w:val="21"/>
        </w:rPr>
        <w:t>p to achieve consensus decision-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making is a process that is not unique to </w:t>
      </w:r>
      <w:proofErr w:type="spellStart"/>
      <w:proofErr w:type="gramStart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>SociaLink</w:t>
      </w:r>
      <w:proofErr w:type="spellEnd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>, but</w:t>
      </w:r>
      <w:proofErr w:type="gramEnd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does reflect a relational approach that is </w:t>
      </w:r>
      <w:r w:rsidR="004D299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increasingly 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being taken up by </w:t>
      </w:r>
      <w:proofErr w:type="spellStart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>organisations</w:t>
      </w:r>
      <w:proofErr w:type="spellEnd"/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across Government and Community sectors.</w:t>
      </w:r>
    </w:p>
    <w:p w14:paraId="392668C1" w14:textId="77777777" w:rsidR="00192CE9" w:rsidRDefault="00192CE9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5D79056" w14:textId="6B862842" w:rsidR="004D299E" w:rsidRDefault="003347E5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We currently have 3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vacancies on the Board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two for the </w:t>
      </w:r>
      <w:r>
        <w:rPr>
          <w:rFonts w:ascii="Helvetica" w:eastAsia="Times New Roman" w:hAnsi="Helvetica" w:cs="Times New Roman"/>
          <w:color w:val="000000"/>
          <w:sz w:val="21"/>
          <w:szCs w:val="21"/>
          <w:lang w:val="mi-NZ"/>
        </w:rPr>
        <w:t>Māori house and one for the non-Māori house</w:t>
      </w:r>
      <w:proofErr w:type="gramStart"/>
      <w:r>
        <w:rPr>
          <w:rFonts w:ascii="Helvetica" w:eastAsia="Times New Roman" w:hAnsi="Helvetica" w:cs="Times New Roman"/>
          <w:color w:val="000000"/>
          <w:sz w:val="21"/>
          <w:szCs w:val="21"/>
          <w:lang w:val="mi-NZ"/>
        </w:rPr>
        <w:t xml:space="preserve">.  </w:t>
      </w:r>
      <w:proofErr w:type="gramEnd"/>
      <w:r w:rsidR="004D299E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69C9256E" w14:textId="77777777" w:rsidR="00A0199A" w:rsidRDefault="004D299E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W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 are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therefore 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seeking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expressions of interest for 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new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voluntary </w:t>
      </w:r>
      <w:r w:rsidR="00A0199A">
        <w:rPr>
          <w:rFonts w:ascii="Helvetica" w:eastAsia="Times New Roman" w:hAnsi="Helvetica" w:cs="Times New Roman"/>
          <w:color w:val="000000"/>
          <w:sz w:val="21"/>
          <w:szCs w:val="21"/>
        </w:rPr>
        <w:t>trustees for both ‘Houses’</w:t>
      </w:r>
      <w:r w:rsidR="002F540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with the following skills and experience (some or all):</w:t>
      </w:r>
    </w:p>
    <w:p w14:paraId="64ADE645" w14:textId="77777777" w:rsidR="002F5406" w:rsidRDefault="002F5406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E67C1D3" w14:textId="77777777" w:rsidR="002F5406" w:rsidRDefault="002F5406" w:rsidP="002F5406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An understanding/involvement of the social sector at grass roots or governance level</w:t>
      </w:r>
    </w:p>
    <w:p w14:paraId="6D83B6E8" w14:textId="2461A022" w:rsidR="002F5406" w:rsidRDefault="002F5406" w:rsidP="002F5406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An abil</w:t>
      </w:r>
      <w:r w:rsidR="004B48A4">
        <w:rPr>
          <w:rFonts w:ascii="Helvetica" w:eastAsia="Times New Roman" w:hAnsi="Helvetica" w:cs="Times New Roman"/>
          <w:color w:val="000000"/>
          <w:sz w:val="21"/>
          <w:szCs w:val="21"/>
        </w:rPr>
        <w:t>ity to demonstrate the principle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s of the Treaty of Waitangi</w:t>
      </w:r>
    </w:p>
    <w:p w14:paraId="710CDAD7" w14:textId="77777777" w:rsidR="002F5406" w:rsidRDefault="002F5406" w:rsidP="002F5406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An ability to th</w:t>
      </w:r>
      <w:r w:rsidR="001B1B6F">
        <w:rPr>
          <w:rFonts w:ascii="Helvetica" w:eastAsia="Times New Roman" w:hAnsi="Helvetica" w:cs="Times New Roman"/>
          <w:color w:val="000000"/>
          <w:sz w:val="21"/>
          <w:szCs w:val="21"/>
        </w:rPr>
        <w:t>ink and engage strategically across social, community and business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sectors</w:t>
      </w:r>
    </w:p>
    <w:p w14:paraId="15344DFD" w14:textId="77777777" w:rsidR="002F5406" w:rsidRDefault="001B1B6F" w:rsidP="002F5406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Experience in business/financial management</w:t>
      </w:r>
      <w:r w:rsidR="00C945B7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or impact investment.</w:t>
      </w:r>
    </w:p>
    <w:p w14:paraId="12A09B56" w14:textId="77777777" w:rsidR="001B1B6F" w:rsidRDefault="001B1B6F" w:rsidP="002F5406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Māori research skills or experience</w:t>
      </w:r>
    </w:p>
    <w:p w14:paraId="3673DD1A" w14:textId="77777777" w:rsidR="001B1B6F" w:rsidRPr="002F5406" w:rsidRDefault="001B1B6F" w:rsidP="002F5406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Marketing and communications</w:t>
      </w:r>
    </w:p>
    <w:p w14:paraId="15F60464" w14:textId="77777777" w:rsidR="00C945B7" w:rsidRDefault="00C945B7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C53E776" w14:textId="26E63FAE" w:rsidR="00450669" w:rsidRDefault="00192CE9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Applications close </w:t>
      </w:r>
      <w:r w:rsidR="003347E5">
        <w:rPr>
          <w:rFonts w:ascii="Helvetica" w:eastAsia="Times New Roman" w:hAnsi="Helvetica" w:cs="Times New Roman"/>
          <w:color w:val="000000"/>
          <w:sz w:val="21"/>
          <w:szCs w:val="21"/>
        </w:rPr>
        <w:t>30 January</w:t>
      </w:r>
      <w:r w:rsidR="005B6B56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2021.</w:t>
      </w:r>
    </w:p>
    <w:p w14:paraId="1A1330EB" w14:textId="24A54236" w:rsidR="004D299E" w:rsidRDefault="00C945B7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Please email to </w:t>
      </w:r>
      <w:hyperlink r:id="rId6" w:history="1">
        <w:r w:rsidRPr="00FE2990">
          <w:rPr>
            <w:rStyle w:val="Hyperlink"/>
            <w:rFonts w:ascii="Helvetica" w:eastAsia="Times New Roman" w:hAnsi="Helvetica" w:cs="Times New Roman"/>
            <w:sz w:val="21"/>
            <w:szCs w:val="21"/>
          </w:rPr>
          <w:t>office@socialink.org.nz</w:t>
        </w:r>
      </w:hyperlink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3347E5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if you are interested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and check out </w:t>
      </w:r>
      <w:hyperlink r:id="rId7" w:history="1">
        <w:r w:rsidRPr="00FE2990">
          <w:rPr>
            <w:rStyle w:val="Hyperlink"/>
            <w:rFonts w:ascii="Helvetica" w:eastAsia="Times New Roman" w:hAnsi="Helvetica" w:cs="Times New Roman"/>
            <w:sz w:val="21"/>
            <w:szCs w:val="21"/>
          </w:rPr>
          <w:t>www.socialink.org.nz</w:t>
        </w:r>
      </w:hyperlink>
      <w:r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for more in</w:t>
      </w:r>
      <w:r w:rsidR="00A40E0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formation on the </w:t>
      </w:r>
      <w:proofErr w:type="spellStart"/>
      <w:r w:rsidR="00A40E0F">
        <w:rPr>
          <w:rFonts w:ascii="Helvetica" w:eastAsia="Times New Roman" w:hAnsi="Helvetica" w:cs="Times New Roman"/>
          <w:color w:val="000000"/>
          <w:sz w:val="21"/>
          <w:szCs w:val="21"/>
        </w:rPr>
        <w:t>organisation</w:t>
      </w:r>
      <w:proofErr w:type="spellEnd"/>
      <w:r w:rsidR="00A40E0F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the current Board.</w:t>
      </w:r>
    </w:p>
    <w:p w14:paraId="6D4870E0" w14:textId="77777777" w:rsidR="004D299E" w:rsidRDefault="004D299E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F1F227C" w14:textId="77777777" w:rsidR="004D299E" w:rsidRDefault="004D299E" w:rsidP="00BD0F97">
      <w:pPr>
        <w:shd w:val="clear" w:color="auto" w:fill="FFFFFF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sectPr w:rsidR="004D299E" w:rsidSect="00E418E0"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73E83"/>
    <w:multiLevelType w:val="hybridMultilevel"/>
    <w:tmpl w:val="BF16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4E41"/>
    <w:multiLevelType w:val="multilevel"/>
    <w:tmpl w:val="A49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97"/>
    <w:rsid w:val="000D0745"/>
    <w:rsid w:val="00192CE9"/>
    <w:rsid w:val="001B1B6F"/>
    <w:rsid w:val="002246DF"/>
    <w:rsid w:val="002F5406"/>
    <w:rsid w:val="002F7EDA"/>
    <w:rsid w:val="003347E5"/>
    <w:rsid w:val="00450669"/>
    <w:rsid w:val="004B48A4"/>
    <w:rsid w:val="004D125C"/>
    <w:rsid w:val="004D299E"/>
    <w:rsid w:val="005B6B56"/>
    <w:rsid w:val="006D3437"/>
    <w:rsid w:val="00A0199A"/>
    <w:rsid w:val="00A40E0F"/>
    <w:rsid w:val="00BD0F97"/>
    <w:rsid w:val="00C64158"/>
    <w:rsid w:val="00C945B7"/>
    <w:rsid w:val="00CF3828"/>
    <w:rsid w:val="00D62309"/>
    <w:rsid w:val="00D8548F"/>
    <w:rsid w:val="00E418E0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FA573"/>
  <w14:defaultImageDpi w14:val="300"/>
  <w15:docId w15:val="{5E75BB09-B432-4255-9CDF-81156E15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w-portion">
    <w:name w:val="zw-portion"/>
    <w:basedOn w:val="DefaultParagraphFont"/>
    <w:rsid w:val="00BD0F97"/>
  </w:style>
  <w:style w:type="character" w:customStyle="1" w:styleId="eop">
    <w:name w:val="eop"/>
    <w:basedOn w:val="DefaultParagraphFont"/>
    <w:rsid w:val="00BD0F97"/>
  </w:style>
  <w:style w:type="character" w:customStyle="1" w:styleId="zw-bullet">
    <w:name w:val="zw-bullet"/>
    <w:basedOn w:val="DefaultParagraphFont"/>
    <w:rsid w:val="00BD0F97"/>
  </w:style>
  <w:style w:type="paragraph" w:styleId="ListParagraph">
    <w:name w:val="List Paragraph"/>
    <w:basedOn w:val="Normal"/>
    <w:uiPriority w:val="34"/>
    <w:qFormat/>
    <w:rsid w:val="002F5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233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056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873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7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0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43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8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2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44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6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1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3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21201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78182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0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1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9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7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4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4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2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7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3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27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8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2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9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1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7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1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1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82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29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7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346130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997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8048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4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7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635299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0991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74913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0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4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2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8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1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1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1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5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9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06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8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9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2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21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6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6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5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600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10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9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5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83771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56002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59319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23690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67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11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25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39926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2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78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39399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4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7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8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75134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96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63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9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20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4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137757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1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32986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6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2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9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88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36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2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3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0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6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5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9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5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8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0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3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6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6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28715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286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4015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1652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399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0732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2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9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7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1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2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4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60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4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7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31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6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62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6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3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4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9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3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19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2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3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9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2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6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86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814574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947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18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01048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7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1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4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936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38245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50494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4379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2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3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1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25675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1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80243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9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0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8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489548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8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5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00075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36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66980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925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8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2164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4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alink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ocialink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</dc:creator>
  <cp:keywords/>
  <dc:description/>
  <cp:lastModifiedBy>Kathy Webb</cp:lastModifiedBy>
  <cp:revision>2</cp:revision>
  <dcterms:created xsi:type="dcterms:W3CDTF">2021-11-21T22:32:00Z</dcterms:created>
  <dcterms:modified xsi:type="dcterms:W3CDTF">2021-11-21T22:32:00Z</dcterms:modified>
</cp:coreProperties>
</file>